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96F9" w14:textId="77777777" w:rsidR="002137A4" w:rsidRDefault="002137A4">
      <w:pPr>
        <w:jc w:val="center"/>
        <w:rPr>
          <w:lang w:val="bg-BG"/>
        </w:rPr>
      </w:pPr>
      <w:bookmarkStart w:id="0" w:name="_GoBack"/>
      <w:bookmarkEnd w:id="0"/>
    </w:p>
    <w:p w14:paraId="41BABBED" w14:textId="77777777" w:rsidR="002137A4" w:rsidRDefault="00851195">
      <w:pPr>
        <w:jc w:val="center"/>
        <w:rPr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3380AF" wp14:editId="4FF26478">
            <wp:extent cx="1381125" cy="1266825"/>
            <wp:effectExtent l="0" t="0" r="0" b="0"/>
            <wp:docPr id="1" name="Картина 2" descr="LOGO Zableqlo ag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2" descr="LOGO Zableqlo ag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85B79" w14:textId="77777777" w:rsidR="002137A4" w:rsidRDefault="00851195">
      <w:pPr>
        <w:pStyle w:val="aa"/>
        <w:spacing w:before="100" w:beforeAutospacing="1" w:after="100" w:afterAutospacing="1"/>
        <w:ind w:left="0" w:firstLine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Националният фолклорен конкурс „Заблеяло ми агънце” </w:t>
      </w:r>
    </w:p>
    <w:p w14:paraId="286A0BC6" w14:textId="77777777" w:rsidR="002137A4" w:rsidRDefault="00851195">
      <w:pPr>
        <w:pStyle w:val="aa"/>
        <w:spacing w:before="100" w:beforeAutospacing="1" w:after="100" w:afterAutospacing="1"/>
        <w:ind w:left="0" w:firstLine="35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 организира от Сдружение </w:t>
      </w:r>
    </w:p>
    <w:p w14:paraId="0752641B" w14:textId="77777777" w:rsidR="002137A4" w:rsidRDefault="00851195">
      <w:pPr>
        <w:pStyle w:val="aa"/>
        <w:spacing w:before="100" w:beforeAutospacing="1" w:after="100" w:afterAutospacing="1"/>
        <w:ind w:left="0" w:firstLine="35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„Национален събор на овцевъдите в България”</w:t>
      </w:r>
    </w:p>
    <w:p w14:paraId="7ED7039F" w14:textId="77777777" w:rsidR="002137A4" w:rsidRDefault="002137A4">
      <w:pPr>
        <w:pStyle w:val="aa"/>
        <w:spacing w:before="100" w:beforeAutospacing="1" w:after="100" w:afterAutospacing="1"/>
        <w:ind w:left="0" w:firstLine="357"/>
        <w:contextualSpacing/>
        <w:jc w:val="center"/>
        <w:rPr>
          <w:sz w:val="28"/>
          <w:szCs w:val="28"/>
        </w:rPr>
      </w:pPr>
    </w:p>
    <w:p w14:paraId="19B2E439" w14:textId="77777777" w:rsidR="002137A4" w:rsidRDefault="00851195">
      <w:pPr>
        <w:pStyle w:val="aa"/>
        <w:numPr>
          <w:ilvl w:val="0"/>
          <w:numId w:val="1"/>
        </w:numPr>
        <w:spacing w:before="100" w:beforeAutospacing="1" w:after="100" w:afterAutospacing="1" w:line="276" w:lineRule="auto"/>
        <w:ind w:left="709"/>
        <w:contextualSpacing/>
        <w:jc w:val="both"/>
        <w:rPr>
          <w:lang w:val="ru-RU"/>
        </w:rPr>
      </w:pPr>
      <w:r>
        <w:t>Конкурсът предоставя възможност за изява на изпълнители в областта на музикалното и танцовото фолклорно изкуство, словесния фолклор, изобразителното изкуство, художествените занаяти и др.</w:t>
      </w:r>
    </w:p>
    <w:p w14:paraId="7EEA231D" w14:textId="77777777" w:rsidR="002137A4" w:rsidRDefault="00851195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Подкрепя и насърчава участието на деца и младежи.</w:t>
      </w:r>
    </w:p>
    <w:p w14:paraId="77520984" w14:textId="77777777" w:rsidR="002137A4" w:rsidRDefault="00851195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Конкурсът 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без такса</w:t>
      </w:r>
      <w:r>
        <w:rPr>
          <w:rFonts w:ascii="Times New Roman" w:hAnsi="Times New Roman" w:cs="Times New Roman"/>
          <w:sz w:val="24"/>
          <w:szCs w:val="24"/>
        </w:rPr>
        <w:t xml:space="preserve"> за участие.</w:t>
      </w:r>
    </w:p>
    <w:p w14:paraId="21440211" w14:textId="77777777" w:rsidR="002137A4" w:rsidRDefault="00851195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Разходите по пътуването и престоя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са за сметка на участниците.</w:t>
      </w:r>
    </w:p>
    <w:p w14:paraId="49101C6B" w14:textId="77777777" w:rsidR="002137A4" w:rsidRDefault="00851195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Кандидатите подават заявка за участие по образец, публикувана в сайта на Събора: </w:t>
      </w:r>
      <w:hyperlink r:id="rId8" w:history="1">
        <w:r>
          <w:rPr>
            <w:rStyle w:val="a9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9"/>
            <w:rFonts w:ascii="Times New Roman" w:hAnsi="Times New Roman" w:cs="Times New Roman"/>
            <w:bCs/>
            <w:sz w:val="24"/>
            <w:szCs w:val="24"/>
          </w:rPr>
          <w:t>saborbg</w:t>
        </w:r>
        <w:r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9"/>
            <w:rFonts w:ascii="Times New Roman" w:hAnsi="Times New Roman" w:cs="Times New Roman"/>
            <w:bCs/>
            <w:sz w:val="24"/>
            <w:szCs w:val="24"/>
          </w:rPr>
          <w:t>com</w:t>
        </w:r>
      </w:hyperlink>
    </w:p>
    <w:p w14:paraId="0A1F1156" w14:textId="4DDE329D" w:rsidR="002137A4" w:rsidRDefault="00851195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за подаване на заявки и изпращане на рисунките: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май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7DF1F2" w14:textId="2AECF6BF" w:rsidR="002137A4" w:rsidRPr="00851195" w:rsidRDefault="00851195" w:rsidP="00851195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001D46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4F4F4"/>
          </w:rPr>
          <w:t>folklor@saborbg.com</w:t>
        </w:r>
      </w:hyperlink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4F4F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4F4F4"/>
          <w:lang w:val="bg-BG"/>
        </w:rPr>
        <w:t>Дван</w:t>
      </w:r>
      <w:r>
        <w:t xml:space="preserve">адесетото  издание ще се проведе в периода </w:t>
      </w:r>
      <w:r>
        <w:rPr>
          <w:b/>
          <w:lang w:val="bg-BG"/>
        </w:rPr>
        <w:t>24</w:t>
      </w:r>
      <w:r>
        <w:rPr>
          <w:b/>
        </w:rPr>
        <w:t>-</w:t>
      </w:r>
      <w:r>
        <w:rPr>
          <w:b/>
          <w:lang w:val="bg-BG"/>
        </w:rPr>
        <w:t xml:space="preserve"> 26 </w:t>
      </w:r>
      <w:r>
        <w:rPr>
          <w:b/>
        </w:rPr>
        <w:t>май 202</w:t>
      </w:r>
      <w:r>
        <w:rPr>
          <w:b/>
          <w:lang w:val="bg-BG"/>
        </w:rPr>
        <w:t>4</w:t>
      </w:r>
      <w:r>
        <w:rPr>
          <w:b/>
        </w:rPr>
        <w:t xml:space="preserve"> г.</w:t>
      </w:r>
    </w:p>
    <w:p w14:paraId="67B7AC40" w14:textId="77777777" w:rsidR="002137A4" w:rsidRDefault="00851195">
      <w:pPr>
        <w:pStyle w:val="aa"/>
        <w:spacing w:before="100" w:beforeAutospacing="1" w:after="100" w:afterAutospacing="1" w:line="276" w:lineRule="auto"/>
        <w:ind w:left="0"/>
        <w:contextualSpacing/>
        <w:jc w:val="center"/>
      </w:pPr>
      <w:r>
        <w:t xml:space="preserve">на открити сцени край Петропавловския манастир, </w:t>
      </w:r>
    </w:p>
    <w:p w14:paraId="0C57FD34" w14:textId="77777777" w:rsidR="002137A4" w:rsidRDefault="00851195">
      <w:pPr>
        <w:pStyle w:val="aa"/>
        <w:spacing w:before="100" w:beforeAutospacing="1" w:after="100" w:afterAutospacing="1" w:line="276" w:lineRule="auto"/>
        <w:ind w:left="0"/>
        <w:contextualSpacing/>
        <w:jc w:val="center"/>
      </w:pPr>
      <w:r>
        <w:t xml:space="preserve">Община Лясковец в рамките на </w:t>
      </w:r>
    </w:p>
    <w:p w14:paraId="26996139" w14:textId="0FFF77F2" w:rsidR="002137A4" w:rsidRDefault="00851195">
      <w:pPr>
        <w:pStyle w:val="aa"/>
        <w:spacing w:before="100" w:beforeAutospacing="1" w:after="100" w:afterAutospacing="1" w:line="276" w:lineRule="auto"/>
        <w:ind w:left="0"/>
        <w:contextualSpacing/>
        <w:jc w:val="center"/>
        <w:rPr>
          <w:b/>
        </w:rPr>
      </w:pPr>
      <w:r>
        <w:rPr>
          <w:b/>
        </w:rPr>
        <w:lastRenderedPageBreak/>
        <w:t>Дванадесети  „Национален събор на овцевъдите в България”</w:t>
      </w:r>
    </w:p>
    <w:p w14:paraId="65339D6C" w14:textId="77777777" w:rsidR="002137A4" w:rsidRDefault="002137A4">
      <w:pPr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B30A6" w14:textId="77777777" w:rsidR="002137A4" w:rsidRDefault="00851195">
      <w:pPr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ЗА УЧАСТИЕ:</w:t>
      </w:r>
    </w:p>
    <w:p w14:paraId="7BF5FFCE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3882F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 РАЗДЕЛ „НАРОДНО ПЕЕНЕ”</w:t>
      </w:r>
    </w:p>
    <w:p w14:paraId="306C40C7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Категория „ИНДИВИДУАЛНИ ИЗПЪЛНИТЕЛИ”</w:t>
      </w:r>
    </w:p>
    <w:p w14:paraId="43FDD3A1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ВЪЗРАСТОВИ ГРУПИ:  </w:t>
      </w:r>
    </w:p>
    <w:p w14:paraId="7BACB04F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137A4">
          <w:footerReference w:type="default" r:id="rId10"/>
          <w:pgSz w:w="12240" w:h="15840"/>
          <w:pgMar w:top="794" w:right="794" w:bottom="794" w:left="794" w:header="709" w:footer="709" w:gutter="0"/>
          <w:cols w:space="708"/>
          <w:docGrid w:linePitch="360"/>
        </w:sectPr>
      </w:pPr>
    </w:p>
    <w:p w14:paraId="2AF4CB53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I-ва група до 10 год.</w:t>
      </w:r>
    </w:p>
    <w:p w14:paraId="0C28F61D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II-ра група от 11 до 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A766A8A" w14:textId="77777777" w:rsidR="002137A4" w:rsidRDefault="00851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III-та група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до 19 год.</w:t>
      </w:r>
    </w:p>
    <w:p w14:paraId="4BE1E5DB" w14:textId="77777777" w:rsidR="002137A4" w:rsidRDefault="00851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ІV-та група над 20 год.</w:t>
      </w:r>
    </w:p>
    <w:p w14:paraId="343BE577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137A4">
          <w:type w:val="continuous"/>
          <w:pgSz w:w="12240" w:h="15840"/>
          <w:pgMar w:top="794" w:right="794" w:bottom="794" w:left="794" w:header="709" w:footer="709" w:gutter="0"/>
          <w:cols w:num="2" w:space="708"/>
          <w:docGrid w:linePitch="360"/>
        </w:sectPr>
      </w:pPr>
    </w:p>
    <w:p w14:paraId="78DED713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DF3BC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Участниците във ІІ-ра и ІІІ-та възрастови групи се разделят на професионалисти ( НУФИ, НМУ, СОУ и висши учебни заведения със специализирано обучение по музикален фолклор) и любители.</w:t>
      </w:r>
    </w:p>
    <w:p w14:paraId="1EAC2247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D35C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Категория „КАМЕРНИ СЪСТАВИ И ГРУПИ”</w:t>
      </w:r>
    </w:p>
    <w:p w14:paraId="76D85AE4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ВЪЗРАСТОВИ ГРУПИ:  </w:t>
      </w:r>
    </w:p>
    <w:p w14:paraId="6523E14D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І-ва група до 18 год.</w:t>
      </w:r>
    </w:p>
    <w:p w14:paraId="2C872635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ІІ-ра група над 18 год.</w:t>
      </w:r>
    </w:p>
    <w:p w14:paraId="1E24A851" w14:textId="21053067" w:rsidR="002137A4" w:rsidRPr="00851195" w:rsidRDefault="00851195" w:rsidP="0085119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Участниците се разделят на професионалисти (НУФИ, НМУ, СОУ и висши учебни заведения със специализирано обучение по музикален фолклор) и любители.</w:t>
      </w:r>
    </w:p>
    <w:p w14:paraId="7F59EE42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РЕГЛАМЕНТ: </w:t>
      </w:r>
    </w:p>
    <w:p w14:paraId="38165B14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Участниците в раздел „НАРОДНО ПЕЕНЕ” е необходимо да представят </w:t>
      </w:r>
      <w:r>
        <w:rPr>
          <w:rFonts w:ascii="Times New Roman" w:hAnsi="Times New Roman" w:cs="Times New Roman"/>
          <w:b/>
          <w:bCs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народни песни с общо времетраене до </w:t>
      </w:r>
      <w:r>
        <w:rPr>
          <w:rFonts w:ascii="Times New Roman" w:hAnsi="Times New Roman" w:cs="Times New Roman"/>
          <w:b/>
          <w:bCs/>
          <w:sz w:val="24"/>
          <w:szCs w:val="24"/>
        </w:rPr>
        <w:t>5 минути</w:t>
      </w:r>
      <w:r>
        <w:rPr>
          <w:rFonts w:ascii="Times New Roman" w:hAnsi="Times New Roman" w:cs="Times New Roman"/>
          <w:sz w:val="24"/>
          <w:szCs w:val="24"/>
        </w:rPr>
        <w:t>, като една от песните да бъде с тематика за овчарството.</w:t>
      </w:r>
    </w:p>
    <w:p w14:paraId="4CB0E6E8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Изпълненията могат да бъдат представени акапелно, със съпровод на инструмент, инструментална група или симбек. Участниците осигуряват съпровода си.</w:t>
      </w:r>
    </w:p>
    <w:p w14:paraId="3997278D" w14:textId="77777777" w:rsidR="002137A4" w:rsidRDefault="002137A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D51AD2" w14:textId="77777777" w:rsidR="002137A4" w:rsidRDefault="00851195">
      <w:pPr>
        <w:tabs>
          <w:tab w:val="left" w:pos="649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 РАЗДЕЛ „НАРОДНИ ИНСТРУМЕНТИ”</w:t>
      </w:r>
    </w:p>
    <w:p w14:paraId="6872D8E2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Категория „ИНДИВИДУАЛНИ ИЗПЪЛНИТЕЛИ”</w:t>
      </w:r>
    </w:p>
    <w:p w14:paraId="18F733D7" w14:textId="77777777" w:rsidR="002137A4" w:rsidRDefault="0085119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Инструменталистите се представят с характерните за овчарството народни инструменти (кавал, дудук, гайда, окарина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двоянка и др.).</w:t>
      </w:r>
    </w:p>
    <w:p w14:paraId="5E8C7B7F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AA069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ВЪЗРАСТОВИ ГРУПИ:  </w:t>
      </w:r>
    </w:p>
    <w:p w14:paraId="6B98BDD9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137A4">
          <w:type w:val="continuous"/>
          <w:pgSz w:w="12240" w:h="15840"/>
          <w:pgMar w:top="794" w:right="794" w:bottom="794" w:left="794" w:header="709" w:footer="709" w:gutter="0"/>
          <w:cols w:space="708"/>
          <w:docGrid w:linePitch="360"/>
        </w:sectPr>
      </w:pPr>
    </w:p>
    <w:p w14:paraId="5DB828A3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I-ва група до 10 год.</w:t>
      </w:r>
    </w:p>
    <w:p w14:paraId="7CFBEA53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II-ра група от 11 до 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7596EAE" w14:textId="77777777" w:rsidR="002137A4" w:rsidRDefault="00851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III-та група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до 19 год.</w:t>
      </w:r>
    </w:p>
    <w:p w14:paraId="6CF80537" w14:textId="77777777" w:rsidR="002137A4" w:rsidRDefault="00851195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  <w:sectPr w:rsidR="002137A4">
          <w:type w:val="continuous"/>
          <w:pgSz w:w="12240" w:h="15840"/>
          <w:pgMar w:top="794" w:right="794" w:bottom="794" w:left="79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ІV-та група над 20 год.</w:t>
      </w:r>
    </w:p>
    <w:p w14:paraId="01ED006D" w14:textId="77777777" w:rsidR="002137A4" w:rsidRDefault="002137A4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C36095F" w14:textId="77777777" w:rsidR="002137A4" w:rsidRDefault="00851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Участниците във ІІ-ра и ІІІ-та възрастови групи се разделят на професионалисти ( НУФИ, НМУ, СОУ и висши учебни заведения със специализирано обучение по музикален фолклор) и любители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26F0F" w14:textId="77777777" w:rsidR="002137A4" w:rsidRDefault="002137A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E3B726F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Категория „КАМЕРНИ СЪСТАВИ И ГРУПИ”</w:t>
      </w:r>
    </w:p>
    <w:p w14:paraId="69A1D9F3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ВЪЗРАСТОВИ ГРУПИ:</w:t>
      </w:r>
    </w:p>
    <w:p w14:paraId="01332004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І-ва група до 18 год.</w:t>
      </w:r>
    </w:p>
    <w:p w14:paraId="215FD9AD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ІІ-ра група над 18 год.</w:t>
      </w:r>
    </w:p>
    <w:p w14:paraId="752E795E" w14:textId="77777777" w:rsidR="002137A4" w:rsidRDefault="0085119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Участниците се разделят на професионалисти (НУФИ, НМУ, СОУ и висши учебни заведения със специализирано обучение по музикален фолклор) и любители.</w:t>
      </w:r>
    </w:p>
    <w:p w14:paraId="12F30758" w14:textId="77777777" w:rsidR="002137A4" w:rsidRDefault="00213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6D8454" w14:textId="77777777" w:rsidR="002137A4" w:rsidRDefault="00851195">
      <w:pPr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РЕГЛАМЕНТ: </w:t>
      </w:r>
    </w:p>
    <w:p w14:paraId="547A3752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Участниците в раздел „НАРОДНИ ИНСТРУМЕНТИ” е необходимо да представят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 xml:space="preserve">изпълнения по избор до </w:t>
      </w:r>
      <w:r>
        <w:rPr>
          <w:rFonts w:ascii="Times New Roman" w:hAnsi="Times New Roman" w:cs="Times New Roman"/>
          <w:b/>
          <w:bCs/>
          <w:sz w:val="24"/>
          <w:szCs w:val="24"/>
        </w:rPr>
        <w:t>5 минути</w:t>
      </w:r>
      <w:r>
        <w:rPr>
          <w:rFonts w:ascii="Times New Roman" w:hAnsi="Times New Roman" w:cs="Times New Roman"/>
          <w:sz w:val="24"/>
          <w:szCs w:val="24"/>
        </w:rPr>
        <w:t>, като условието е едно от тях да бъде овчарска мелодия.</w:t>
      </w:r>
    </w:p>
    <w:p w14:paraId="6FA93674" w14:textId="77777777" w:rsidR="002137A4" w:rsidRDefault="002137A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9AEF09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III РАЗДЕЛ „ТАНЦОВО ИЗКУСТВО”</w:t>
      </w:r>
    </w:p>
    <w:p w14:paraId="57D0FF84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 „ТАНЦОВО ИЗКУСТВО” право за участие имат танцови състави, ансамбли, групи за изворен фолклор и клубове за фолклорни хорà.</w:t>
      </w:r>
    </w:p>
    <w:p w14:paraId="07E73D3A" w14:textId="77777777" w:rsidR="002137A4" w:rsidRDefault="008511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Разделът включва следните категории:</w:t>
      </w:r>
    </w:p>
    <w:p w14:paraId="4D249E7B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0A84F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„СЦЕНИЧНИ ТАНЦИ” </w:t>
      </w:r>
      <w:r>
        <w:rPr>
          <w:rFonts w:ascii="Times New Roman" w:hAnsi="Times New Roman" w:cs="Times New Roman"/>
          <w:sz w:val="24"/>
          <w:szCs w:val="24"/>
        </w:rPr>
        <w:t>– представяне на сценично-разработени танци (хореографски обработки) с общо времетраене до 10 мин.</w:t>
      </w:r>
    </w:p>
    <w:p w14:paraId="15A58717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Участниците се разделят в следните възрастови групи:</w:t>
      </w:r>
    </w:p>
    <w:p w14:paraId="0A3C2D2A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I-ва група до 13 год.</w:t>
      </w:r>
    </w:p>
    <w:p w14:paraId="419D5363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II-ра група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>13 до 18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9743DD4" w14:textId="5F1EACF8" w:rsidR="002137A4" w:rsidRDefault="00851195" w:rsidP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</w:t>
      </w:r>
      <w:r>
        <w:rPr>
          <w:rFonts w:ascii="Times New Roman" w:hAnsi="Times New Roman" w:cs="Times New Roman"/>
          <w:sz w:val="24"/>
          <w:szCs w:val="24"/>
          <w:lang w:val="bg-BG"/>
        </w:rPr>
        <w:t>та група над 18 год.</w:t>
      </w:r>
    </w:p>
    <w:p w14:paraId="10DBE5A1" w14:textId="77777777" w:rsidR="00851195" w:rsidRPr="00851195" w:rsidRDefault="00851195" w:rsidP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74A682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„ФОЛКЛОРНИ ХОРÀ И ИГРИ” </w:t>
      </w:r>
      <w:r>
        <w:rPr>
          <w:rFonts w:ascii="Times New Roman" w:hAnsi="Times New Roman" w:cs="Times New Roman"/>
          <w:sz w:val="24"/>
          <w:szCs w:val="24"/>
        </w:rPr>
        <w:t>– представяне на оригинални (традиционни, автентични) хорà и игри с общо времетраене до 6 мин.</w:t>
      </w:r>
    </w:p>
    <w:p w14:paraId="7524C7C7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Участниците се разделят в следните възрастови групи:</w:t>
      </w:r>
    </w:p>
    <w:p w14:paraId="1F11158E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I-ва група до 18 год.</w:t>
      </w:r>
    </w:p>
    <w:p w14:paraId="6D74B097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II-ра група над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0A7800D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83B7B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категория „ОБИЧАИ И ОБРЕДИ”</w:t>
      </w:r>
      <w:r>
        <w:rPr>
          <w:rFonts w:ascii="Times New Roman" w:hAnsi="Times New Roman" w:cs="Times New Roman"/>
          <w:sz w:val="24"/>
          <w:szCs w:val="24"/>
        </w:rPr>
        <w:t xml:space="preserve"> – представяне на традиционни обичаи и обреди свързани с овчарството и пролетния празник „Гергьовден” или специфичен обичай, представящ етнографската област, от която е конкретния участник с общо времетраене до 15 мин.</w:t>
      </w:r>
    </w:p>
    <w:p w14:paraId="7C3E9F78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Изпълненията могат да се представят със съпровод „на живо“ или на плейбек (аудио запис). </w:t>
      </w:r>
    </w:p>
    <w:p w14:paraId="753FCC41" w14:textId="77777777" w:rsidR="002137A4" w:rsidRDefault="002137A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BD000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 РАЗДЕЛ „ГОЛЯМАТА НАГРАДА НА НАЦИОНАЛНИЯ СЪБОР НА ОВЦЕВЪДИТЕ”</w:t>
      </w:r>
    </w:p>
    <w:p w14:paraId="2DB7698A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Участниците за тази награда представят 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индивидуално</w:t>
      </w:r>
      <w:r>
        <w:rPr>
          <w:rFonts w:ascii="Times New Roman" w:hAnsi="Times New Roman" w:cs="Times New Roman"/>
          <w:sz w:val="24"/>
          <w:szCs w:val="24"/>
        </w:rPr>
        <w:t xml:space="preserve"> познати или неизвестни варианти на песента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„Заблеяло ми агънце” </w:t>
      </w:r>
      <w:r>
        <w:rPr>
          <w:rFonts w:ascii="Times New Roman" w:hAnsi="Times New Roman" w:cs="Times New Roman"/>
          <w:sz w:val="24"/>
          <w:szCs w:val="24"/>
        </w:rPr>
        <w:t xml:space="preserve">от различни фолклорни области и региони по избор </w:t>
      </w:r>
      <w:r>
        <w:rPr>
          <w:rFonts w:ascii="Times New Roman" w:hAnsi="Times New Roman" w:cs="Times New Roman"/>
          <w:sz w:val="24"/>
          <w:szCs w:val="24"/>
          <w:u w:val="single"/>
        </w:rPr>
        <w:t>без възрастови ограничения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8AF4B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9BA1F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 РАЗДЕЛ „ГЕРГЬОВСКИ ОБРЕДЕН ХЛЯБ”</w:t>
      </w:r>
    </w:p>
    <w:p w14:paraId="48760410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Необходимо е участниците да покажат в готов вид обредни хлябове от района или селището, което представят.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Хлябът трябва да бъде придружен с информация за този, който го е изработил, пощенски адрес за кореспонденция и телефон за контакт.</w:t>
      </w:r>
    </w:p>
    <w:p w14:paraId="7286BA9E" w14:textId="77777777" w:rsidR="002137A4" w:rsidRDefault="002137A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B23350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VІ РАЗДЕЛ „ГЕГИ И ХУРКИ”</w:t>
      </w:r>
    </w:p>
    <w:p w14:paraId="10675DE8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Участниците представят геги и хурки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информация за изработката, </w:t>
      </w:r>
      <w:r>
        <w:rPr>
          <w:rFonts w:ascii="Times New Roman" w:hAnsi="Times New Roman" w:cs="Times New Roman"/>
          <w:sz w:val="24"/>
          <w:szCs w:val="24"/>
        </w:rPr>
        <w:t>региона или селището. Препоръчително е предметите да са ръчна изработка по традиционна технология.</w:t>
      </w:r>
    </w:p>
    <w:p w14:paraId="688A3896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9D23F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VІІ РАЗДЕЛ „СЛОВЕСЕН ФОЛКЛОР”</w:t>
      </w:r>
    </w:p>
    <w:p w14:paraId="22F3891D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Издирване и събиране на словесни умотворения – народна поезия и проза (песни, легенди, предания, анекдоти, приказки, притчи, поговорки, гатанки и пр.) с тематика за овчарството.</w:t>
      </w:r>
    </w:p>
    <w:p w14:paraId="73DFE949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 се приемат публикувани материали в книги, сборници, монографии, вестници, научни издания и др.</w:t>
      </w:r>
    </w:p>
    <w:p w14:paraId="700587DC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участник е необходимо да посочи източник: име на информатора, място и време на записа, информация за селището и др.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Участниците приемат условието оригиналните умотворения да бъдат публикувани в каталог на Събора.</w:t>
      </w:r>
    </w:p>
    <w:p w14:paraId="1F39E3F5" w14:textId="13264AC3" w:rsidR="002137A4" w:rsidRDefault="008511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Крайният срок за изпращане е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май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e-mail: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4F4F4"/>
        </w:rPr>
        <w:t>folklor@saborbg.com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Участникът не е задължен да изпълни това, с което участва, на място. </w:t>
      </w:r>
    </w:p>
    <w:p w14:paraId="00823C06" w14:textId="77777777" w:rsidR="00851195" w:rsidRDefault="008511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AEAEA2D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VIII РАЗДЕЛ „НАРИСУВАЙ...”</w:t>
      </w:r>
    </w:p>
    <w:p w14:paraId="71266E5A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Създаване на творби в областта на изобразителното изкуство, иконописта и дърворезбата. Необходимо е творбите да бъдат тематично свързани с овчарството и пролетния празник „Гергьовден”.</w:t>
      </w:r>
    </w:p>
    <w:p w14:paraId="6A6460C3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ВЪЗРАСТОВИ ГРУПИ:  </w:t>
      </w:r>
    </w:p>
    <w:p w14:paraId="27E1129A" w14:textId="77777777" w:rsidR="002137A4" w:rsidRDefault="00851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І-ва група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6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09357CB" w14:textId="77777777" w:rsidR="002137A4" w:rsidRDefault="00851195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ІІ-ра група от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F9BC2EA" w14:textId="77777777" w:rsidR="002137A4" w:rsidRDefault="00851195" w:rsidP="00851195">
      <w:pPr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РЕГЛАМЕНТ:</w:t>
      </w:r>
    </w:p>
    <w:p w14:paraId="05915F62" w14:textId="77777777" w:rsidR="002137A4" w:rsidRDefault="0085119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и материали: основа – картон с размери 35/50 см. (бял или цветен).</w:t>
      </w:r>
    </w:p>
    <w:p w14:paraId="3504DF72" w14:textId="77777777" w:rsidR="002137A4" w:rsidRDefault="0085119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(по избор) – живопис (акварел, темпера, пастели и др.), графика, колаж и др.</w:t>
      </w:r>
    </w:p>
    <w:p w14:paraId="16FCFA63" w14:textId="77777777" w:rsidR="002137A4" w:rsidRDefault="0085119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гърба на рисунката: трите имена, навършени години, клас, училище, телефон и име на преподавателя.</w:t>
      </w:r>
    </w:p>
    <w:p w14:paraId="021E5B42" w14:textId="77777777" w:rsidR="002137A4" w:rsidRDefault="0085119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участник се представя индивидуално с неограничен брой творби.</w:t>
      </w:r>
    </w:p>
    <w:p w14:paraId="619FA00B" w14:textId="77777777" w:rsidR="002137A4" w:rsidRDefault="0085119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допускат творби, изпратени на електронен носител, изработени електронно или ксерокопия.</w:t>
      </w:r>
    </w:p>
    <w:p w14:paraId="43CBBCDF" w14:textId="77777777" w:rsidR="002137A4" w:rsidRDefault="0085119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Участниците приемат условието творбите им да бъдат публикувани в каталог на Събора.</w:t>
      </w:r>
    </w:p>
    <w:p w14:paraId="7A199B43" w14:textId="77777777" w:rsidR="002137A4" w:rsidRDefault="0085119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Рисунки, които не отговарят на формата ще бъдат дисквалифицирани.</w:t>
      </w:r>
    </w:p>
    <w:p w14:paraId="564FE47D" w14:textId="77777777" w:rsidR="00851195" w:rsidRDefault="00851195" w:rsidP="00851195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665AE4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НАГРАДИ</w:t>
      </w:r>
    </w:p>
    <w:p w14:paraId="17F7CBEA" w14:textId="78B78CF0" w:rsidR="002137A4" w:rsidRPr="00851195" w:rsidRDefault="00851195" w:rsidP="0085119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 РАЗДЕЛ „НАРОДНО ПЕЕНЕ”</w:t>
      </w:r>
    </w:p>
    <w:p w14:paraId="1856A0DC" w14:textId="77777777" w:rsidR="002137A4" w:rsidRDefault="008511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„ИНДИВИДУАЛНИ ИЗПЪЛНИТЕЛИ”</w:t>
      </w:r>
    </w:p>
    <w:p w14:paraId="4E65CB06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Класираните участници от І-ва възрастова група 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медали за съответното място.</w:t>
      </w:r>
    </w:p>
    <w:p w14:paraId="322A7A60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Участниците в другите възрастови групи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парична награда за всяка категория, възрастова група и направление в размер на:</w:t>
      </w:r>
    </w:p>
    <w:p w14:paraId="22A57C82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lastRenderedPageBreak/>
        <w:t>І награда –   1</w:t>
      </w:r>
      <w:r>
        <w:rPr>
          <w:lang w:val="en-US"/>
        </w:rPr>
        <w:t>0</w:t>
      </w:r>
      <w:r>
        <w:t>0 лв.</w:t>
      </w:r>
    </w:p>
    <w:p w14:paraId="41A65394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 xml:space="preserve">ІІ награда –  </w:t>
      </w:r>
      <w:r>
        <w:rPr>
          <w:lang w:val="en-US"/>
        </w:rPr>
        <w:t>7</w:t>
      </w:r>
      <w:r>
        <w:t>0 лв.</w:t>
      </w:r>
    </w:p>
    <w:p w14:paraId="24E13221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ІІІ награда – 50 лв.</w:t>
      </w:r>
    </w:p>
    <w:p w14:paraId="6E4CDBE6" w14:textId="77777777" w:rsidR="002137A4" w:rsidRDefault="002137A4">
      <w:pPr>
        <w:pStyle w:val="aa"/>
        <w:spacing w:line="276" w:lineRule="auto"/>
        <w:ind w:left="1428"/>
      </w:pPr>
    </w:p>
    <w:p w14:paraId="159D0470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„КАМЕРНИ СЪСТАВИ И ГРУПИ”</w:t>
      </w:r>
    </w:p>
    <w:p w14:paraId="43BFF628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Класираните участници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награди, както следва:</w:t>
      </w:r>
    </w:p>
    <w:p w14:paraId="36534296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 xml:space="preserve"> І награда –   </w:t>
      </w:r>
      <w:r>
        <w:rPr>
          <w:lang w:val="en-US"/>
        </w:rPr>
        <w:t>15</w:t>
      </w:r>
      <w:r>
        <w:t>0 лв.</w:t>
      </w:r>
    </w:p>
    <w:p w14:paraId="332E371B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 xml:space="preserve">ІІ награда –  плакет </w:t>
      </w:r>
    </w:p>
    <w:p w14:paraId="0F04CCA5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ІІІ награда – плакет</w:t>
      </w:r>
    </w:p>
    <w:p w14:paraId="462B9482" w14:textId="77777777" w:rsidR="002137A4" w:rsidRDefault="002137A4">
      <w:pPr>
        <w:pStyle w:val="aa"/>
        <w:spacing w:line="276" w:lineRule="auto"/>
        <w:ind w:left="1428"/>
      </w:pPr>
    </w:p>
    <w:p w14:paraId="10ED0C68" w14:textId="77777777" w:rsidR="002137A4" w:rsidRDefault="00851195" w:rsidP="008511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IІ РАЗДЕЛ „НАРОДНИ ИНСТРУМЕНТИ”</w:t>
      </w:r>
    </w:p>
    <w:p w14:paraId="7101A8B3" w14:textId="77777777" w:rsidR="002137A4" w:rsidRDefault="008511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„ИНДИВИДУАЛНИ ИЗПЪЛНИТЕЛИ”</w:t>
      </w:r>
    </w:p>
    <w:p w14:paraId="67B1E0B3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Класираните участници от І-ва възрастова група 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медали за съответното място.</w:t>
      </w:r>
    </w:p>
    <w:p w14:paraId="2E060EAB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Участниците в другите възрастови групи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парична награда за всяка категория, възрастова група и направление в размер на:</w:t>
      </w:r>
    </w:p>
    <w:p w14:paraId="396D6F38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 награда –   1</w:t>
      </w:r>
      <w:r>
        <w:rPr>
          <w:lang w:val="en-US"/>
        </w:rPr>
        <w:t>0</w:t>
      </w:r>
      <w:r>
        <w:t>0 лв.</w:t>
      </w:r>
    </w:p>
    <w:p w14:paraId="36507A8E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 xml:space="preserve">ІІ награда –  </w:t>
      </w:r>
      <w:r>
        <w:rPr>
          <w:lang w:val="en-US"/>
        </w:rPr>
        <w:t>7</w:t>
      </w:r>
      <w:r>
        <w:t>0лв.</w:t>
      </w:r>
    </w:p>
    <w:p w14:paraId="1C4652CC" w14:textId="7EA4FBEE" w:rsidR="002137A4" w:rsidRPr="00851195" w:rsidRDefault="00851195" w:rsidP="00851195">
      <w:pPr>
        <w:pStyle w:val="aa"/>
        <w:numPr>
          <w:ilvl w:val="0"/>
          <w:numId w:val="3"/>
        </w:numPr>
        <w:spacing w:line="276" w:lineRule="auto"/>
      </w:pPr>
      <w:r>
        <w:t>ІІІ награда – 50 лв.</w:t>
      </w:r>
    </w:p>
    <w:p w14:paraId="50E32C48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„КАМЕРНИ СЪСТАВИ И ГРУПИ”</w:t>
      </w:r>
    </w:p>
    <w:p w14:paraId="04DFF3C6" w14:textId="47D1FEFB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Класираните участници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награди, както следва:</w:t>
      </w:r>
    </w:p>
    <w:p w14:paraId="1E97B731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 xml:space="preserve"> І награда –   </w:t>
      </w:r>
      <w:r>
        <w:rPr>
          <w:lang w:val="en-US"/>
        </w:rPr>
        <w:t>15</w:t>
      </w:r>
      <w:r>
        <w:t>0 лв.</w:t>
      </w:r>
    </w:p>
    <w:p w14:paraId="3D5B987C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 награда –  плакет</w:t>
      </w:r>
    </w:p>
    <w:p w14:paraId="7DF5A409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ІІІ награда – плакет</w:t>
      </w:r>
    </w:p>
    <w:p w14:paraId="3891AE21" w14:textId="77777777" w:rsidR="00851195" w:rsidRDefault="00851195">
      <w:pPr>
        <w:pStyle w:val="aa"/>
        <w:numPr>
          <w:ilvl w:val="0"/>
          <w:numId w:val="3"/>
        </w:numPr>
        <w:spacing w:line="276" w:lineRule="auto"/>
      </w:pPr>
    </w:p>
    <w:p w14:paraId="53A2E90D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 РАЗДЕЛ „ТАНЦОВО ИЗКУСТВО”</w:t>
      </w:r>
    </w:p>
    <w:p w14:paraId="2BD37443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„СЦЕНИЧНИ ТАНЦИ”</w:t>
      </w:r>
    </w:p>
    <w:p w14:paraId="6A1FEE54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Класираните участници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парична награда за всяка възрастова група в размер на:</w:t>
      </w:r>
    </w:p>
    <w:p w14:paraId="6606EB00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 xml:space="preserve">І награда –   </w:t>
      </w:r>
      <w:r>
        <w:rPr>
          <w:lang w:val="en-US"/>
        </w:rPr>
        <w:t>15</w:t>
      </w:r>
      <w:r>
        <w:t>0 лв.</w:t>
      </w:r>
    </w:p>
    <w:p w14:paraId="32723AB7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 награда –  1</w:t>
      </w:r>
      <w:r>
        <w:rPr>
          <w:lang w:val="en-US"/>
        </w:rPr>
        <w:t>0</w:t>
      </w:r>
      <w:r>
        <w:t>0 лв.</w:t>
      </w:r>
    </w:p>
    <w:p w14:paraId="63433E8B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ІІІ награда –</w:t>
      </w:r>
      <w:r>
        <w:rPr>
          <w:lang w:val="en-US"/>
        </w:rPr>
        <w:t>7</w:t>
      </w:r>
      <w:r>
        <w:t>0лв.</w:t>
      </w:r>
    </w:p>
    <w:p w14:paraId="25C33FF3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24DE" w14:textId="77777777" w:rsidR="002137A4" w:rsidRDefault="00851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„ФОЛКЛОРНИ ХОРÀ И ИГРИ”</w:t>
      </w:r>
    </w:p>
    <w:p w14:paraId="18883F74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Класираните участници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парична награда за всяка възрастова група в размер на:</w:t>
      </w:r>
    </w:p>
    <w:p w14:paraId="3DF700B6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 xml:space="preserve">І награда –   </w:t>
      </w:r>
      <w:r>
        <w:rPr>
          <w:lang w:val="en-US"/>
        </w:rPr>
        <w:t>15</w:t>
      </w:r>
      <w:r>
        <w:t>0 лв.</w:t>
      </w:r>
    </w:p>
    <w:p w14:paraId="47E3091A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 награда –  1</w:t>
      </w:r>
      <w:r>
        <w:rPr>
          <w:lang w:val="en-US"/>
        </w:rPr>
        <w:t>0</w:t>
      </w:r>
      <w:r>
        <w:t>0 лв.</w:t>
      </w:r>
    </w:p>
    <w:p w14:paraId="6BE1131E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ІІІ награда –</w:t>
      </w:r>
      <w:r>
        <w:rPr>
          <w:lang w:val="en-US"/>
        </w:rPr>
        <w:t>7</w:t>
      </w:r>
      <w:r>
        <w:t>0лв.</w:t>
      </w:r>
    </w:p>
    <w:p w14:paraId="34A75C96" w14:textId="77777777" w:rsidR="002137A4" w:rsidRDefault="002137A4">
      <w:pPr>
        <w:pStyle w:val="aa"/>
        <w:numPr>
          <w:ilvl w:val="0"/>
          <w:numId w:val="3"/>
        </w:numPr>
        <w:spacing w:line="276" w:lineRule="auto"/>
      </w:pPr>
    </w:p>
    <w:p w14:paraId="1397B58B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„ОБИЧАИ И ОБРЕДИ”</w:t>
      </w:r>
    </w:p>
    <w:p w14:paraId="3E1C612D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Класираните участници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парична награда в размер на:</w:t>
      </w:r>
    </w:p>
    <w:p w14:paraId="61C8C05B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 xml:space="preserve">І награда –   </w:t>
      </w:r>
      <w:r>
        <w:rPr>
          <w:lang w:val="en-US"/>
        </w:rPr>
        <w:t>15</w:t>
      </w:r>
      <w:r>
        <w:t>0 лв.</w:t>
      </w:r>
    </w:p>
    <w:p w14:paraId="6D88480F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 награда –  1</w:t>
      </w:r>
      <w:r>
        <w:rPr>
          <w:lang w:val="en-US"/>
        </w:rPr>
        <w:t>0</w:t>
      </w:r>
      <w:r>
        <w:t>0 лв.</w:t>
      </w:r>
    </w:p>
    <w:p w14:paraId="204161F6" w14:textId="77777777" w:rsidR="002137A4" w:rsidRDefault="00851195">
      <w:pPr>
        <w:pStyle w:val="aa"/>
        <w:numPr>
          <w:ilvl w:val="0"/>
          <w:numId w:val="3"/>
        </w:numPr>
        <w:spacing w:line="276" w:lineRule="auto"/>
      </w:pPr>
      <w:r>
        <w:t>ІІІ награда –</w:t>
      </w:r>
      <w:r>
        <w:rPr>
          <w:lang w:val="en-US"/>
        </w:rPr>
        <w:t>7</w:t>
      </w:r>
      <w:r>
        <w:t>0лв.</w:t>
      </w:r>
    </w:p>
    <w:p w14:paraId="0757CD3F" w14:textId="77777777" w:rsidR="002137A4" w:rsidRDefault="002137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9AA2D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 РАЗДЕЛ „ГОЛЯМАТА  НАГРАДА НА СЪБОРА”</w:t>
      </w:r>
    </w:p>
    <w:p w14:paraId="46B25458" w14:textId="77777777" w:rsidR="002137A4" w:rsidRDefault="0085119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Класираният участник получава Диплом и парична награда  в размер на 300 лв.</w:t>
      </w:r>
    </w:p>
    <w:p w14:paraId="425A7F32" w14:textId="77777777" w:rsidR="002137A4" w:rsidRDefault="002137A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CE8917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Раздел „Гергьовски обредни хлябове”</w:t>
      </w:r>
    </w:p>
    <w:p w14:paraId="226E0EB9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Класираните участници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място.</w:t>
      </w:r>
    </w:p>
    <w:p w14:paraId="429C23C0" w14:textId="77777777" w:rsidR="00851195" w:rsidRDefault="008511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2C50BE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VІ  РАЗДЕЛ „ГЕГИ И ХУРКИ”</w:t>
      </w:r>
    </w:p>
    <w:p w14:paraId="17224AE3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Класираните участници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.</w:t>
      </w:r>
    </w:p>
    <w:p w14:paraId="199FB358" w14:textId="77777777" w:rsidR="002137A4" w:rsidRDefault="002137A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EAFF862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VІІ РАЗДЕЛ „СЛОВЕСЕН ФОЛКЛОР”</w:t>
      </w:r>
    </w:p>
    <w:p w14:paraId="5FD89108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Класираните участници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II-ро и III-то място .</w:t>
      </w:r>
    </w:p>
    <w:p w14:paraId="55F02490" w14:textId="77777777" w:rsidR="00851195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40BA0C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VІII РАЗДЕЛ „НАРИСУВАЙ...”</w:t>
      </w:r>
    </w:p>
    <w:p w14:paraId="582E258A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Класираните участници получават Диплом за I-во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 –ро и III-то място и предметна награда – материали за рисуване за съответното място и възрастова група.</w:t>
      </w:r>
    </w:p>
    <w:p w14:paraId="7D630E66" w14:textId="77777777" w:rsidR="002137A4" w:rsidRDefault="00851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Допълнителни награди :</w:t>
      </w:r>
    </w:p>
    <w:p w14:paraId="5C2C5524" w14:textId="77777777" w:rsidR="002137A4" w:rsidRDefault="0085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 за най-малък участник - диплом</w:t>
      </w:r>
    </w:p>
    <w:p w14:paraId="2BCB2A1C" w14:textId="77777777" w:rsidR="002137A4" w:rsidRDefault="0085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 за най-възрастен участник - диплом</w:t>
      </w:r>
    </w:p>
    <w:p w14:paraId="2C1B3A75" w14:textId="77777777" w:rsidR="002137A4" w:rsidRDefault="0085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 за най-многоброен състав -диплом</w:t>
      </w:r>
    </w:p>
    <w:p w14:paraId="2B9E5C84" w14:textId="77777777" w:rsidR="002137A4" w:rsidRDefault="0085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 за най-красив автентичен костюм - диплом</w:t>
      </w:r>
    </w:p>
    <w:p w14:paraId="75500EC3" w14:textId="77777777" w:rsidR="002137A4" w:rsidRDefault="0085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Осъществяване на професионални звукозаписи и издаване на CD</w:t>
      </w:r>
    </w:p>
    <w:p w14:paraId="1B5354BD" w14:textId="77777777" w:rsidR="002137A4" w:rsidRDefault="0085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Издаване на сборник, каталог и други рекламни материали на Събора</w:t>
      </w:r>
    </w:p>
    <w:p w14:paraId="66E6A0E9" w14:textId="77777777" w:rsidR="002137A4" w:rsidRDefault="002137A4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8B80B13" w14:textId="77777777" w:rsidR="002137A4" w:rsidRDefault="00851195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Забележки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8D981F" w14:textId="77777777" w:rsidR="002137A4" w:rsidRDefault="0085119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 невярно подадена информация участниците се декласират.</w:t>
      </w:r>
    </w:p>
    <w:p w14:paraId="5E1183EC" w14:textId="77777777" w:rsidR="002137A4" w:rsidRDefault="0085119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2.Изплащането на наградите се извършва в рамките на календарната година,  а не веднага след приключване на конкурса.</w:t>
      </w:r>
    </w:p>
    <w:p w14:paraId="60FEEA72" w14:textId="77777777" w:rsidR="002137A4" w:rsidRDefault="0085119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третия ден от провеждането на конкурса няма конкурсна програма. Това е денят, в който се провежда официалното награждаване и гала-концерт на наградените изпълнители.</w:t>
      </w:r>
    </w:p>
    <w:p w14:paraId="2E74FEF7" w14:textId="77777777" w:rsidR="002137A4" w:rsidRDefault="0085119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Записването за участие в конкретен ден  е по преценка на организаторите и е съобразено със свободните места в графика.</w:t>
      </w:r>
    </w:p>
    <w:p w14:paraId="5966249E" w14:textId="77777777" w:rsidR="002137A4" w:rsidRDefault="008511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Организаторите не носят отговорност за използването на музикални и танцови произведения , които са обект на закона за авторско право. При възникване на подобни казуси, участниците, злоупотребили с това, ще бъдат дисквалифицирани.</w:t>
      </w:r>
    </w:p>
    <w:p w14:paraId="3E97A7E7" w14:textId="77777777" w:rsidR="002137A4" w:rsidRDefault="008511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Наградените участници имат ангажимент в двуседмичен срок след приключване на конкурса да предоставят по имейл актуална банкова сметка, с коректно посочен титуляр по нея,необходима за изплащането на паричната награда. Организаторите не носят отговорност за некоректно подадена информация в тази връзка.</w:t>
      </w:r>
    </w:p>
    <w:p w14:paraId="5B110EF9" w14:textId="77777777" w:rsidR="002137A4" w:rsidRDefault="008511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7. Решенията на журито са окончателни и не подлежат на преразглеждане.</w:t>
      </w:r>
    </w:p>
    <w:p w14:paraId="3878604B" w14:textId="77777777" w:rsidR="002137A4" w:rsidRDefault="008511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8.Журито си запазва правото да не присъди всечки награди.</w:t>
      </w:r>
    </w:p>
    <w:p w14:paraId="7D12DE0E" w14:textId="77777777" w:rsidR="002137A4" w:rsidRDefault="008511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</w:rPr>
        <w:t>9. С попълването на заявката за участие, участниците се съгласяват с използването на личните им данни за целта на конкурса.</w:t>
      </w:r>
    </w:p>
    <w:p w14:paraId="57DDC3DC" w14:textId="77777777" w:rsidR="002137A4" w:rsidRDefault="002137A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1AFA3AA" w14:textId="77777777" w:rsidR="002137A4" w:rsidRDefault="00851195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Участниците в Националния фолклорен конкурс „Заблеяло ми агънце” ще оценява професионално жури от специалисти за всеки раздел – музикални педагози, етнолози, фолклористи, етномузиколози, хореографи, етнографи, художници, иконографи и др.</w:t>
      </w:r>
    </w:p>
    <w:p w14:paraId="7A269B4D" w14:textId="77777777" w:rsidR="002137A4" w:rsidRDefault="0085119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Заявки за участие се приемат на 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mail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4F4F4"/>
        </w:rPr>
        <w:t>folklor@saborbg.com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на адрес: </w:t>
      </w:r>
    </w:p>
    <w:p w14:paraId="3620E491" w14:textId="7B92AE95" w:rsidR="002137A4" w:rsidRDefault="0085119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гр. В. Търново – 5000, ул. „Никола Габровски” 25А, краен срок: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26ED5170" w14:textId="77777777" w:rsidR="002137A4" w:rsidRDefault="0085119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</w:rPr>
        <w:t>Лице за контакт: Галина Иванова, моб.тел: 0886531053</w:t>
      </w:r>
    </w:p>
    <w:p w14:paraId="795A0974" w14:textId="77777777" w:rsidR="002137A4" w:rsidRDefault="008511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Заявка за участие може да бъде изтеглена и нашия сайт: </w:t>
      </w:r>
      <w:hyperlink r:id="rId11" w:history="1">
        <w:r>
          <w:rPr>
            <w:rStyle w:val="a9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9"/>
            <w:rFonts w:ascii="Times New Roman" w:hAnsi="Times New Roman" w:cs="Times New Roman"/>
            <w:bCs/>
            <w:sz w:val="24"/>
            <w:szCs w:val="24"/>
          </w:rPr>
          <w:t>saborbg</w:t>
        </w:r>
        <w:r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9"/>
            <w:rFonts w:ascii="Times New Roman" w:hAnsi="Times New Roman" w:cs="Times New Roman"/>
            <w:bCs/>
            <w:sz w:val="24"/>
            <w:szCs w:val="24"/>
          </w:rPr>
          <w:t>com</w:t>
        </w:r>
      </w:hyperlink>
      <w:r>
        <w:rPr>
          <w:rFonts w:ascii="Times New Roman" w:hAnsi="Times New Roman" w:cs="Times New Roman"/>
          <w:bCs/>
          <w:sz w:val="24"/>
          <w:szCs w:val="24"/>
        </w:rPr>
        <w:t>, както и на страницата ни във фейсбук: Национален фолклорен конкурс „Заблеяло ми агънце”.</w:t>
      </w:r>
    </w:p>
    <w:p w14:paraId="0E29AA32" w14:textId="77777777" w:rsidR="002137A4" w:rsidRDefault="00851195">
      <w:pPr>
        <w:spacing w:line="276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</w:rPr>
        <w:t>Националният събор на овцевъдите в България е среща на традиция и съвремие, история и настояще, наследство и перспективи в овцевъдство-то и отзвука на тази стопанска дейност в бита и културата на българите и гостуващите народности. С компетентност и уважение към паметта и традицията всички отличени постижения и сполуки ще бъдат съхранявани и популяризирани.</w:t>
      </w:r>
    </w:p>
    <w:p w14:paraId="6F72E7CC" w14:textId="77777777" w:rsidR="002137A4" w:rsidRDefault="002137A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2137A4">
      <w:type w:val="continuous"/>
      <w:pgSz w:w="12240" w:h="15840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FB70" w14:textId="77777777" w:rsidR="00816458" w:rsidRDefault="00816458">
      <w:pPr>
        <w:spacing w:line="240" w:lineRule="auto"/>
      </w:pPr>
      <w:r>
        <w:separator/>
      </w:r>
    </w:p>
  </w:endnote>
  <w:endnote w:type="continuationSeparator" w:id="0">
    <w:p w14:paraId="00DACD10" w14:textId="77777777" w:rsidR="00816458" w:rsidRDefault="00816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7266"/>
    </w:sdtPr>
    <w:sdtEndPr/>
    <w:sdtContent>
      <w:p w14:paraId="73F94B0F" w14:textId="32CF5FA7" w:rsidR="002137A4" w:rsidRDefault="008511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33D">
          <w:rPr>
            <w:noProof/>
          </w:rPr>
          <w:t>1</w:t>
        </w:r>
        <w:r>
          <w:fldChar w:fldCharType="end"/>
        </w:r>
      </w:p>
    </w:sdtContent>
  </w:sdt>
  <w:p w14:paraId="3DC16F37" w14:textId="77777777" w:rsidR="002137A4" w:rsidRDefault="002137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7D8E" w14:textId="77777777" w:rsidR="00816458" w:rsidRDefault="00816458">
      <w:pPr>
        <w:spacing w:after="0"/>
      </w:pPr>
      <w:r>
        <w:separator/>
      </w:r>
    </w:p>
  </w:footnote>
  <w:footnote w:type="continuationSeparator" w:id="0">
    <w:p w14:paraId="05CC484C" w14:textId="77777777" w:rsidR="00816458" w:rsidRDefault="008164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0FE"/>
    <w:multiLevelType w:val="multilevel"/>
    <w:tmpl w:val="0E1270FE"/>
    <w:lvl w:ilvl="0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38264EA"/>
    <w:multiLevelType w:val="multilevel"/>
    <w:tmpl w:val="238264E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9F00D8"/>
    <w:multiLevelType w:val="multilevel"/>
    <w:tmpl w:val="469F00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31462E5"/>
    <w:multiLevelType w:val="multilevel"/>
    <w:tmpl w:val="531462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31"/>
    <w:rsid w:val="00030662"/>
    <w:rsid w:val="000E688A"/>
    <w:rsid w:val="000E759F"/>
    <w:rsid w:val="00146106"/>
    <w:rsid w:val="001B31DE"/>
    <w:rsid w:val="001D1076"/>
    <w:rsid w:val="001E3E6F"/>
    <w:rsid w:val="002137A4"/>
    <w:rsid w:val="002E7CDF"/>
    <w:rsid w:val="002F5088"/>
    <w:rsid w:val="00347274"/>
    <w:rsid w:val="00386F78"/>
    <w:rsid w:val="0042757A"/>
    <w:rsid w:val="00473E2F"/>
    <w:rsid w:val="00475B71"/>
    <w:rsid w:val="004922DF"/>
    <w:rsid w:val="004F1B01"/>
    <w:rsid w:val="00530D0C"/>
    <w:rsid w:val="005A133D"/>
    <w:rsid w:val="00605407"/>
    <w:rsid w:val="00606BC5"/>
    <w:rsid w:val="0072654E"/>
    <w:rsid w:val="00752D96"/>
    <w:rsid w:val="007B21E0"/>
    <w:rsid w:val="007D7C04"/>
    <w:rsid w:val="00816458"/>
    <w:rsid w:val="00851195"/>
    <w:rsid w:val="0089164D"/>
    <w:rsid w:val="009C6D29"/>
    <w:rsid w:val="009F7BFE"/>
    <w:rsid w:val="00A03A12"/>
    <w:rsid w:val="00A245B8"/>
    <w:rsid w:val="00A66B55"/>
    <w:rsid w:val="00AB7731"/>
    <w:rsid w:val="00C46225"/>
    <w:rsid w:val="00D22B9F"/>
    <w:rsid w:val="00D42489"/>
    <w:rsid w:val="00D9467F"/>
    <w:rsid w:val="00E43362"/>
    <w:rsid w:val="00F8382B"/>
    <w:rsid w:val="17270A43"/>
    <w:rsid w:val="6AF5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E83A"/>
  <w15:docId w15:val="{E2C30EE7-8069-4F75-95AF-3154BA0A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Горен колонтитул Знак"/>
    <w:basedOn w:val="a0"/>
    <w:link w:val="a7"/>
    <w:uiPriority w:val="99"/>
    <w:semiHidden/>
    <w:qFormat/>
  </w:style>
  <w:style w:type="character" w:customStyle="1" w:styleId="a6">
    <w:name w:val="Долен колонтитул Знак"/>
    <w:basedOn w:val="a0"/>
    <w:link w:val="a5"/>
    <w:uiPriority w:val="99"/>
    <w:qFormat/>
  </w:style>
  <w:style w:type="character" w:customStyle="1" w:styleId="UnresolvedMention">
    <w:name w:val="Unresolved Mention"/>
    <w:basedOn w:val="a0"/>
    <w:uiPriority w:val="99"/>
    <w:semiHidden/>
    <w:unhideWhenUsed/>
    <w:rsid w:val="0085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orb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borbg.com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lklor@sabor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Zornitsa Gavrilova</cp:lastModifiedBy>
  <cp:revision>2</cp:revision>
  <dcterms:created xsi:type="dcterms:W3CDTF">2024-01-08T10:32:00Z</dcterms:created>
  <dcterms:modified xsi:type="dcterms:W3CDTF">2024-01-08T10:32:00Z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28B8792D4DA2412386D0AB83CC5105B2</vt:lpwstr>
  </property>
</Properties>
</file>